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94" w:rsidRPr="00B97294">
        <w:rPr>
          <w:b/>
        </w:rPr>
        <w:t xml:space="preserve">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1C06FE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B97294" w:rsidRDefault="00AD53E7" w:rsidP="00B97294">
      <w:pPr>
        <w:jc w:val="right"/>
        <w:rPr>
          <w:b/>
        </w:rPr>
      </w:pPr>
      <w:r>
        <w:rPr>
          <w:b/>
        </w:rPr>
        <w:t>проект</w:t>
      </w:r>
      <w:r w:rsidR="00B97294">
        <w:rPr>
          <w:b/>
        </w:rPr>
        <w:t xml:space="preserve"> </w:t>
      </w: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B97294" w:rsidRDefault="006E74F0" w:rsidP="00B97294">
      <w:pPr>
        <w:rPr>
          <w:u w:val="single"/>
        </w:rPr>
      </w:pPr>
      <w:r>
        <w:t xml:space="preserve">от </w:t>
      </w:r>
      <w:r w:rsidR="00F0350E">
        <w:t>_________________</w:t>
      </w:r>
      <w:r>
        <w:t xml:space="preserve"> </w:t>
      </w:r>
      <w:r w:rsidR="00B97294">
        <w:t>201</w:t>
      </w:r>
      <w:r>
        <w:t>8</w:t>
      </w:r>
      <w:r w:rsidR="00B97294">
        <w:t xml:space="preserve"> года                                             </w:t>
      </w:r>
      <w:r w:rsidR="00B97294">
        <w:tab/>
        <w:t xml:space="preserve">                                        </w:t>
      </w:r>
      <w:r w:rsidR="00B97294" w:rsidRPr="00EC7DD7">
        <w:t xml:space="preserve">№ </w:t>
      </w:r>
      <w:r w:rsidR="00AD53E7">
        <w:t>__</w:t>
      </w: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rPr>
          <w:u w:val="single"/>
        </w:rPr>
      </w:pPr>
    </w:p>
    <w:p w:rsidR="00F0350E" w:rsidRDefault="00F0350E" w:rsidP="00F035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предоставления помещений, находящихся </w:t>
      </w:r>
    </w:p>
    <w:p w:rsidR="00F0350E" w:rsidRPr="00D934AF" w:rsidRDefault="00F0350E" w:rsidP="00F035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 сельского поселения Казым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для проведения встреч депутатов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>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</w:t>
      </w:r>
      <w:r>
        <w:rPr>
          <w:rFonts w:ascii="Times New Roman" w:hAnsi="Times New Roman" w:cs="Times New Roman"/>
          <w:b/>
          <w:bCs/>
          <w:sz w:val="24"/>
          <w:szCs w:val="24"/>
        </w:rPr>
        <w:t>йона, Совета депутатов сельского поселения Казым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 с избирателями</w:t>
      </w:r>
    </w:p>
    <w:p w:rsidR="00F0350E" w:rsidRDefault="00F0350E" w:rsidP="00F03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50E" w:rsidRPr="00535077" w:rsidRDefault="00F0350E" w:rsidP="00F035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161A4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161A4">
        <w:rPr>
          <w:rFonts w:ascii="Times New Roman" w:hAnsi="Times New Roman" w:cs="Times New Roman"/>
          <w:sz w:val="24"/>
          <w:szCs w:val="24"/>
        </w:rPr>
        <w:t xml:space="preserve"> 8 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8 мая 1994 года </w:t>
      </w:r>
      <w:r w:rsidRPr="001161A4">
        <w:rPr>
          <w:rFonts w:ascii="Times New Roman" w:hAnsi="Times New Roman" w:cs="Times New Roman"/>
          <w:sz w:val="24"/>
          <w:szCs w:val="24"/>
        </w:rPr>
        <w:t>№ 3-ФЗ «О статусе члена Совета Федерации и с</w:t>
      </w:r>
      <w:r>
        <w:rPr>
          <w:rFonts w:ascii="Times New Roman" w:hAnsi="Times New Roman" w:cs="Times New Roman"/>
          <w:sz w:val="24"/>
          <w:szCs w:val="24"/>
        </w:rPr>
        <w:t>татусе депутата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sz w:val="24"/>
          <w:szCs w:val="24"/>
        </w:rPr>
        <w:t>Думы Федерального Собрания Российской Федерации»,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161A4">
        <w:rPr>
          <w:rFonts w:ascii="Times New Roman" w:hAnsi="Times New Roman" w:cs="Times New Roman"/>
          <w:sz w:val="24"/>
          <w:szCs w:val="24"/>
        </w:rPr>
        <w:t xml:space="preserve"> 11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1161A4">
        <w:rPr>
          <w:rFonts w:ascii="Times New Roman" w:hAnsi="Times New Roman" w:cs="Times New Roman"/>
          <w:sz w:val="24"/>
          <w:szCs w:val="24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Pr="001161A4">
        <w:rPr>
          <w:rFonts w:ascii="Times New Roman" w:hAnsi="Times New Roman" w:cs="Times New Roman"/>
          <w:sz w:val="24"/>
          <w:szCs w:val="24"/>
        </w:rPr>
        <w:t xml:space="preserve"> 40 Федерального закона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6 октября </w:t>
      </w:r>
      <w:r>
        <w:rPr>
          <w:rFonts w:ascii="Times New Roman" w:hAnsi="Times New Roman" w:cs="Times New Roman"/>
          <w:sz w:val="24"/>
          <w:szCs w:val="24"/>
        </w:rPr>
        <w:t xml:space="preserve">2003 года </w:t>
      </w:r>
      <w:r w:rsidRPr="001161A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сельского поселения Казым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Казым от 29 октя</w:t>
      </w:r>
      <w:r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«О порядке управления и распоряжения имуществом, находящимся в муниципальной собственности сельского поселения Казым»,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Казым</w:t>
      </w:r>
      <w:r w:rsidRPr="00535077">
        <w:rPr>
          <w:rFonts w:ascii="Times New Roman" w:hAnsi="Times New Roman" w:cs="Times New Roman"/>
          <w:bCs/>
        </w:rPr>
        <w:t xml:space="preserve">  </w:t>
      </w:r>
      <w:r w:rsidRPr="00535077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F0350E" w:rsidRDefault="00F0350E" w:rsidP="00F0350E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1161A4">
        <w:t xml:space="preserve">1. </w:t>
      </w:r>
      <w:r>
        <w:t xml:space="preserve">Утвердить прилагаемый </w:t>
      </w:r>
      <w:r>
        <w:rPr>
          <w:bCs/>
        </w:rPr>
        <w:t xml:space="preserve">Порядок предоставления </w:t>
      </w:r>
      <w:r w:rsidRPr="001161A4">
        <w:t>помещений</w:t>
      </w:r>
      <w:r>
        <w:t>,</w:t>
      </w:r>
      <w:r w:rsidRPr="001161A4">
        <w:t xml:space="preserve"> </w:t>
      </w:r>
      <w:r>
        <w:t xml:space="preserve">находящихся в муниципальной собственности </w:t>
      </w:r>
      <w:r>
        <w:t>сельского поселения Казым</w:t>
      </w:r>
      <w:r>
        <w:t xml:space="preserve">, </w:t>
      </w:r>
      <w:r w:rsidRPr="001161A4">
        <w:rPr>
          <w:bCs/>
        </w:rPr>
        <w:t xml:space="preserve">для </w:t>
      </w:r>
      <w:r>
        <w:rPr>
          <w:bCs/>
        </w:rPr>
        <w:t xml:space="preserve">проведения </w:t>
      </w:r>
      <w:r w:rsidRPr="001161A4">
        <w:rPr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Cs/>
        </w:rPr>
        <w:t xml:space="preserve">сельского </w:t>
      </w:r>
      <w:r w:rsidRPr="001161A4">
        <w:rPr>
          <w:bCs/>
        </w:rPr>
        <w:t xml:space="preserve">поселения </w:t>
      </w:r>
      <w:r w:rsidR="00AD53E7">
        <w:rPr>
          <w:bCs/>
        </w:rPr>
        <w:t>Казым</w:t>
      </w:r>
      <w:r w:rsidRPr="001161A4">
        <w:rPr>
          <w:bCs/>
        </w:rPr>
        <w:t xml:space="preserve"> с избирателями</w:t>
      </w:r>
      <w:r>
        <w:rPr>
          <w:bCs/>
        </w:rPr>
        <w:t>.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="00F0350E">
        <w:t>.</w:t>
      </w:r>
    </w:p>
    <w:p w:rsidR="00B97294" w:rsidRDefault="00B97294" w:rsidP="00B97294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B97294" w:rsidRDefault="00B97294" w:rsidP="00B97294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B97294" w:rsidRDefault="00B97294" w:rsidP="00B97294"/>
    <w:p w:rsidR="00B97294" w:rsidRDefault="00B97294" w:rsidP="00B97294">
      <w:pPr>
        <w:autoSpaceDE w:val="0"/>
        <w:autoSpaceDN w:val="0"/>
        <w:adjustRightInd w:val="0"/>
        <w:ind w:firstLine="24"/>
        <w:jc w:val="both"/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center"/>
      </w:pPr>
    </w:p>
    <w:p w:rsidR="00B97294" w:rsidRDefault="00B97294" w:rsidP="00B97294">
      <w:pPr>
        <w:ind w:left="5040"/>
        <w:jc w:val="right"/>
      </w:pPr>
      <w:r>
        <w:lastRenderedPageBreak/>
        <w:t>ПРИЛОЖЕНИЕ</w:t>
      </w:r>
    </w:p>
    <w:p w:rsidR="00B97294" w:rsidRDefault="00B97294" w:rsidP="00B97294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6E74F0" w:rsidRDefault="006E74F0" w:rsidP="006E74F0">
      <w:pPr>
        <w:ind w:left="5040"/>
        <w:jc w:val="right"/>
      </w:pPr>
      <w:r>
        <w:t xml:space="preserve">от </w:t>
      </w:r>
      <w:r w:rsidR="00AD53E7">
        <w:t>_________</w:t>
      </w:r>
      <w:r w:rsidR="00B97294">
        <w:t xml:space="preserve">2018 года № </w:t>
      </w:r>
      <w:r w:rsidR="00AD53E7">
        <w:t>__</w:t>
      </w:r>
    </w:p>
    <w:p w:rsidR="00B97294" w:rsidRDefault="00B97294" w:rsidP="006E74F0">
      <w:pPr>
        <w:ind w:left="5040"/>
        <w:jc w:val="right"/>
        <w:rPr>
          <w:b/>
        </w:rPr>
      </w:pPr>
      <w:r>
        <w:rPr>
          <w:b/>
        </w:rPr>
        <w:t xml:space="preserve">                            </w:t>
      </w:r>
    </w:p>
    <w:p w:rsidR="00AD53E7" w:rsidRDefault="00AD53E7" w:rsidP="00AD53E7">
      <w:pPr>
        <w:autoSpaceDE w:val="0"/>
        <w:autoSpaceDN w:val="0"/>
        <w:adjustRightInd w:val="0"/>
        <w:jc w:val="both"/>
        <w:outlineLvl w:val="0"/>
      </w:pPr>
    </w:p>
    <w:p w:rsidR="00AD53E7" w:rsidRPr="001C507B" w:rsidRDefault="00AD53E7" w:rsidP="00AD53E7">
      <w:pPr>
        <w:autoSpaceDE w:val="0"/>
        <w:autoSpaceDN w:val="0"/>
        <w:adjustRightInd w:val="0"/>
        <w:jc w:val="both"/>
        <w:outlineLvl w:val="0"/>
      </w:pPr>
    </w:p>
    <w:p w:rsidR="00AD53E7" w:rsidRPr="00CF7953" w:rsidRDefault="00AD53E7" w:rsidP="00AD53E7">
      <w:pPr>
        <w:autoSpaceDE w:val="0"/>
        <w:autoSpaceDN w:val="0"/>
        <w:adjustRightInd w:val="0"/>
        <w:jc w:val="center"/>
        <w:outlineLvl w:val="0"/>
        <w:rPr>
          <w:b/>
          <w:spacing w:val="20"/>
        </w:rPr>
      </w:pPr>
      <w:r w:rsidRPr="00CF7953">
        <w:rPr>
          <w:b/>
          <w:spacing w:val="20"/>
        </w:rPr>
        <w:t>ПОРЯДОК</w:t>
      </w:r>
    </w:p>
    <w:p w:rsidR="00AD53E7" w:rsidRDefault="00AD53E7" w:rsidP="00AD53E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предоставления</w:t>
      </w:r>
      <w:r w:rsidRPr="001C507B">
        <w:rPr>
          <w:b/>
        </w:rPr>
        <w:t xml:space="preserve"> </w:t>
      </w:r>
      <w:r>
        <w:rPr>
          <w:b/>
        </w:rPr>
        <w:t xml:space="preserve">помещений, находящихся в муниципальной собственности сельского поселения Казым, </w:t>
      </w:r>
      <w:r w:rsidRPr="001C507B">
        <w:rPr>
          <w:b/>
        </w:rPr>
        <w:t xml:space="preserve">для проведения </w:t>
      </w:r>
      <w:r w:rsidRPr="001C507B">
        <w:rPr>
          <w:b/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/>
          <w:bCs/>
        </w:rPr>
        <w:t>сельского</w:t>
      </w:r>
      <w:r w:rsidRPr="001C507B">
        <w:rPr>
          <w:b/>
          <w:bCs/>
        </w:rPr>
        <w:t xml:space="preserve"> поселения </w:t>
      </w:r>
      <w:r>
        <w:rPr>
          <w:b/>
          <w:bCs/>
        </w:rPr>
        <w:t>Казым</w:t>
      </w:r>
      <w:r>
        <w:rPr>
          <w:b/>
          <w:bCs/>
        </w:rPr>
        <w:t xml:space="preserve"> </w:t>
      </w:r>
      <w:r w:rsidRPr="001C507B">
        <w:rPr>
          <w:b/>
          <w:bCs/>
        </w:rPr>
        <w:t>с избирателями</w:t>
      </w:r>
    </w:p>
    <w:p w:rsidR="00AD53E7" w:rsidRDefault="00AD53E7" w:rsidP="00AD53E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0653ED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процедуру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653ED">
        <w:rPr>
          <w:rFonts w:ascii="Times New Roman" w:eastAsia="Calibri" w:hAnsi="Times New Roman" w:cs="Times New Roman"/>
          <w:sz w:val="24"/>
          <w:szCs w:val="24"/>
        </w:rPr>
        <w:t>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65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помещений, находящихся в муниципальной собственности сельского поселения Казым, для проведения встреч депутатов </w:t>
      </w:r>
      <w:r w:rsidRPr="000653ED">
        <w:rPr>
          <w:rFonts w:ascii="Times New Roman" w:hAnsi="Times New Roman" w:cs="Times New Roman"/>
          <w:bCs/>
          <w:sz w:val="24"/>
          <w:szCs w:val="24"/>
        </w:rPr>
        <w:t>Государственной Думы Федерального Собрания Российской Федерации, Тюменской областной Думы,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3ED">
        <w:rPr>
          <w:rFonts w:ascii="Times New Roman" w:hAnsi="Times New Roman" w:cs="Times New Roman"/>
          <w:bCs/>
          <w:sz w:val="24"/>
          <w:szCs w:val="24"/>
        </w:rPr>
        <w:t xml:space="preserve">Думы Ханты-Мансийского автономного округа – Югры, Думы Белоярского района,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</w:t>
      </w:r>
      <w:r w:rsidRPr="000653ED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депутатов) </w:t>
      </w:r>
      <w:r w:rsidRPr="000653ED">
        <w:rPr>
          <w:rFonts w:ascii="Times New Roman" w:hAnsi="Times New Roman" w:cs="Times New Roman"/>
          <w:bCs/>
          <w:sz w:val="24"/>
          <w:szCs w:val="24"/>
        </w:rPr>
        <w:t>с избирателями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Помещения для проведения встреч депутатов с избирателями,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администрацией сельского поселения Казым (далее – администрация поселения), </w:t>
      </w:r>
      <w:r w:rsidRPr="007B5537">
        <w:rPr>
          <w:rFonts w:ascii="Times New Roman" w:hAnsi="Times New Roman" w:cs="Times New Roman"/>
          <w:sz w:val="24"/>
          <w:szCs w:val="24"/>
        </w:rPr>
        <w:t xml:space="preserve">предоставляются депутатам </w:t>
      </w:r>
      <w:r>
        <w:rPr>
          <w:rFonts w:ascii="Times New Roman" w:hAnsi="Times New Roman" w:cs="Times New Roman"/>
          <w:sz w:val="24"/>
          <w:szCs w:val="24"/>
        </w:rPr>
        <w:t xml:space="preserve">в порядке очередности </w:t>
      </w:r>
      <w:r w:rsidRPr="007B5537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 не могут быть одновременно использованы для проведения встречи депутатов с избирателями и иного мероприятия.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 Помещения, определенные администрацией поселения для проведения встреч депутатов с избирателями, предос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тавляются в соответствии с режимом работы учреждений (организаций), в которых расположен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ы данные помещения, в свободное </w:t>
      </w:r>
      <w:r>
        <w:rPr>
          <w:rFonts w:ascii="Times New Roman" w:hAnsi="Times New Roman" w:cs="Times New Roman"/>
          <w:bCs/>
          <w:sz w:val="24"/>
          <w:szCs w:val="24"/>
        </w:rPr>
        <w:t>от культурно-массовых, зрелищных и иных мероприятий время.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 В целях использования помещения для встречи с избирателями депутаты или уполномоченные ими лица в письменной форме информируют администрацию поселения о дате и времени проведения встречи, с указанием адреса и наименования помещения. 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 Очередность использования помещений депутатами для встреч с избирателями определяется исходя из даты и времени поступления в администрацию поселения информации, указанной в пункте 4 настоящего Порядка.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 Администрация поселения в течение 2 дней со дня получения информации, указанной в пункте 4 настоящего Порядка, информирует депутата или помощника депутата (доверенное лицо депутата) с использованием телефонной и (или) факсимильной связи о возможности предоставления испрашиваемого помещения для проведения встречи депутата с избирателями, с указанием даты, времени его предоставления с учетом очередности (при наличии). В случае, если невозможно по объективным причинам предоставить депутату в указанные дату и время испрашиваемое помещение для проведения встречи с избирателями администрация поселения предлагает изменить дату и время проведения встречи депутата с избирателями или предлагает иное помещение из утвержденного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перечня помещений. 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 Вопросы, связанные с проведением встреч депутатов с избирателями                                   не урегулированные настоящим Порядком, решаются администрацией поселения                        в соответствии </w:t>
      </w:r>
      <w:r w:rsidRPr="005B4FE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5B4FE7">
        <w:rPr>
          <w:rFonts w:ascii="Times New Roman" w:hAnsi="Times New Roman" w:cs="Times New Roman"/>
          <w:sz w:val="24"/>
          <w:szCs w:val="24"/>
        </w:rPr>
        <w:t>федеральным законодательством и законодательством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E6A" w:rsidRDefault="00AD53E7" w:rsidP="00AD53E7">
      <w:pPr>
        <w:pStyle w:val="ConsPlusNormal"/>
        <w:tabs>
          <w:tab w:val="left" w:pos="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4"/>
    <w:rsid w:val="004F2E6A"/>
    <w:rsid w:val="005C0437"/>
    <w:rsid w:val="006E74F0"/>
    <w:rsid w:val="00AD53E7"/>
    <w:rsid w:val="00B97294"/>
    <w:rsid w:val="00D26146"/>
    <w:rsid w:val="00F0350E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ABF9-196E-4C28-9803-F719C65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0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2018-02-21T04:54:00Z</cp:lastPrinted>
  <dcterms:created xsi:type="dcterms:W3CDTF">2018-01-22T04:26:00Z</dcterms:created>
  <dcterms:modified xsi:type="dcterms:W3CDTF">2018-02-21T04:54:00Z</dcterms:modified>
</cp:coreProperties>
</file>